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9FD3DE">
      <w:pPr>
        <w:ind w:left="0" w:leftChars="0" w:right="0" w:rightChars="0" w:firstLine="0" w:firstLineChars="0"/>
        <w:jc w:val="center"/>
        <w:rPr>
          <w:rFonts w:hint="eastAsia" w:ascii="方正小标宋简体" w:hAnsi="方正小标宋简体" w:eastAsia="方正小标宋简体" w:cs="方正小标宋简体"/>
          <w:sz w:val="44"/>
          <w:szCs w:val="44"/>
        </w:rPr>
      </w:pPr>
    </w:p>
    <w:p w14:paraId="20284D88">
      <w:pPr>
        <w:ind w:left="0" w:leftChars="0" w:right="0" w:rightChars="0" w:firstLine="0" w:firstLineChars="0"/>
        <w:jc w:val="center"/>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sz w:val="44"/>
          <w:szCs w:val="44"/>
        </w:rPr>
        <w:t>2016年财政绩效评价工作总结</w:t>
      </w:r>
    </w:p>
    <w:p w14:paraId="51E1E701">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2016年，绩效评价工作在上级财政部门的领导下，按照财政厅2016年财政工作任务和2016年绩效评价工作要点的要求，在研究和探索建立“财政支出绩效评价体系”和“行政事业单位资产管理体制”工作框架，扎实推动财政支出绩效评价、行政事业单位资产管理和事业单位改革等方面，较好地完成了各项任务。</w:t>
      </w:r>
    </w:p>
    <w:p w14:paraId="0AA242AB">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一、财政支出绩效评价工作</w:t>
      </w:r>
    </w:p>
    <w:p w14:paraId="0D2DDB35">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2016年，财政支出绩效评价工作全面推开，以研究建立财政支出绩效评价指标体系和机制框架、出台财政支出绩效评价办法、组织实施财政支出绩效评价工作为重点，扩大了试点，实现了新突破。主要完成了以下工作：</w:t>
      </w:r>
    </w:p>
    <w:p w14:paraId="7E1FF8F6">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1．制定了《大武口区支出绩效评价办法》（试行）。办法着重在财政支出绩效评价遵循的工作原则，组织与管理形式，评价对象、内容、方法和程序，以及评价结果应用等方面作了具体规定。</w:t>
      </w:r>
    </w:p>
    <w:p w14:paraId="6D413F70">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2．开展了劳务移民财政支出绩效评价工作</w:t>
      </w:r>
    </w:p>
    <w:p w14:paraId="6B140CB7">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截至2016年，大武口区财政劳务移民项目实际到位资金36609. 37万元，其中： 中央及自治区补助资金21436. 4 万元、市县财政资金10237 万元、移民自筹2145. 28 万元、社会捐助1722 万元、其他项目整合资金等1068. 69 万元。实际支出33975. 97万元。大武口区搬迁安置劳务移民2520 户，完成了自治区下达的“十二五”目标任务。通过搬迁，移民的居住条件和生活条件、教育条件等都得到了较大改善。累计培训移民6801 人次，完成计划任务1700人次的400%。通过培训，使移民掌握了一技之长，促进了移民从农民向产业工人的转变，收入结构也向多渠道转变。移民创业实体达45 户，星海镇被命名为 “宁夏生态移民创业就业示范基地”。进一步加强了对移民的管理，移民生活基本稳定。</w:t>
      </w:r>
    </w:p>
    <w:p w14:paraId="152900DD">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3.开展了最低生活保障财政支出绩效评价工作，进展顺利。年初，会同区民政局开展了最低生活保障财政支出绩效评价工作。按照自治区《最低生孩保障工作绩效考评办法》的具体要求，通过查阅档案资料，实地走访，对低保政策落实情况和资金支付情况进行实地核查。</w:t>
      </w:r>
    </w:p>
    <w:p w14:paraId="4790480C">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4.开展了基本公共卫生服务项目财政支出绩效评价工作。3月份，会同区卫计局开展了基本公共卫生服务项目财政支出绩效评价工作，通过检查，我区对基本公共服务项目工作十分重视，项目管理制度比较健全，措施完善有效，服务质量明显提高，群众满意度较往年有所提升。</w:t>
      </w:r>
    </w:p>
    <w:p w14:paraId="6C7BEC58">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5.行政事业单位资产管理工作</w:t>
      </w:r>
    </w:p>
    <w:p w14:paraId="4CC774F5">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以贯彻实施“行政事业单位资产管理暂行办法”加强制度规范为重点，结合行政事业单位资产清查工作，有序推进各项工作。结合我区实际，制定了《大武口区行政单位国有资产管理办法》，多次征求部门、专家和厅相关处室意见，目前，我省“两个办法”正在研究签发中，即将出台。</w:t>
      </w:r>
    </w:p>
    <w:p w14:paraId="769D8B3B">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2. 积极开展“两项清理”的准备工作。</w:t>
      </w:r>
    </w:p>
    <w:p w14:paraId="395E8C89">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1）“经营性资产”清理工作：组织开展了“省级行政事业单位经营性资产清理”的准备工作，主要开展了四项工作：一是开展了工作调研；二是起草了开展清理工作的具体意见和实施方案及文件通知，并与省管理局一起向省政府作了汇报；三是设计了清理报表；四是组织研发了资产清理软件。在组织准备过程中，我处多次与省管理局沟通、协商，催促其与省政府联络，争取尽早部署。有关准备工作已全部就绪，将由省政府批准后统一组织实施。</w:t>
      </w:r>
    </w:p>
    <w:p w14:paraId="3B6DAA44">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2）“非经营性资产”清理工作：根据财政部拟在全国统一开展行政事业单位国有资产清查工作的要求。对开展“省级及全省行政事业单位工作国有资产的全面清理”进行了相关准备。开展了三项工作：一是今年年初已着手组织对行政事业单位国有资产分类目录和标准进行修订；二是为研究制定省级行政单位实物资产配置定额标准，与厅预算审核中心共同开展了调研；三是进行了“资产清查”工作调研，积极为财政部全国行政事业单位资产清查工作方案提供意见和建议。</w:t>
      </w:r>
    </w:p>
    <w:p w14:paraId="226B1C38">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 xml:space="preserve"> 二、存在问题</w:t>
      </w:r>
    </w:p>
    <w:p w14:paraId="28A9E32F">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 xml:space="preserve"> 1.移民产业发展项目单一，资金使用率较低，未发挥应有的作用。2013 年底，由市财政拨入大武口区移民产业发展资金900万元。40万元用于发放移民创业房屋补贴，区就业服务局发放45 家移民创业实体店房屋补贴97000 元，用于产业发展资金占拨入总额的4%，实际补贴金额占区财政拨款金额的24%。存在产业发展</w:t>
      </w:r>
      <w:r>
        <w:rPr>
          <w:rFonts w:hint="default" w:ascii="微软雅黑" w:hAnsi="微软雅黑" w:eastAsia="仿宋_GB2312" w:cs="微软雅黑"/>
          <w:b w:val="0"/>
          <w:i w:val="0"/>
          <w:caps w:val="0"/>
          <w:color w:val="434343"/>
          <w:spacing w:val="0"/>
          <w:kern w:val="0"/>
          <w:sz w:val="32"/>
          <w:szCs w:val="21"/>
          <w:shd w:val="clear" w:color="auto" w:fill="FFFFFF"/>
          <w:lang w:val="en" w:eastAsia="zh-CN" w:bidi="ar"/>
        </w:rPr>
        <w:t>项目</w:t>
      </w: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单一，资金使用率较低，未发挥应有作用的问题。</w:t>
      </w:r>
    </w:p>
    <w:p w14:paraId="2FE2238E">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2.我区部分基层医疗卫生机构未能充分使用补助资金，资金支付率较低，影响资金使用绩效。</w:t>
      </w:r>
    </w:p>
    <w:p w14:paraId="09793AFD">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3.最低生活保障资金未足额配备工作经费，导致相关工作推进不力。</w:t>
      </w:r>
      <w:bookmarkStart w:id="0" w:name="_GoBack"/>
      <w:bookmarkEnd w:id="0"/>
    </w:p>
    <w:p w14:paraId="3CC9524D">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三、下一步措施</w:t>
      </w:r>
    </w:p>
    <w:p w14:paraId="2D752059">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1.针对移民产业发展项目单一的问题，我区将多方采取措施，发展移民产业，增加移民收入，实现移民“搬得进、稳得住、能致富”的目标。</w:t>
      </w:r>
    </w:p>
    <w:p w14:paraId="5DB4F6CA">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2.针对基层医疗卫生机构资金支付较低的问题，我区责成相关部门结合工作实际，加强对资金使用进度的督导检查，缩短资金拨付周期，保证资金及时拨付基层，落实服务。</w:t>
      </w:r>
    </w:p>
    <w:p w14:paraId="1A902A22">
      <w:pPr>
        <w:ind w:firstLine="640" w:firstLineChars="200"/>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pPr>
      <w:r>
        <w:rPr>
          <w:rFonts w:hint="eastAsia" w:ascii="微软雅黑" w:hAnsi="微软雅黑" w:eastAsia="仿宋_GB2312" w:cs="微软雅黑"/>
          <w:b w:val="0"/>
          <w:i w:val="0"/>
          <w:caps w:val="0"/>
          <w:color w:val="434343"/>
          <w:spacing w:val="0"/>
          <w:kern w:val="0"/>
          <w:sz w:val="32"/>
          <w:szCs w:val="21"/>
          <w:shd w:val="clear" w:color="auto" w:fill="FFFFFF"/>
          <w:lang w:val="en-US" w:eastAsia="zh-CN" w:bidi="ar"/>
        </w:rPr>
        <w:t>3.针对最低生活保障资金未配套的问题，我局积极筹措资金，通过化解存量、压缩其他支出等方式，将缺口资金拨付到位，并列入明年的财政预算。</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E93B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FCAB">
    <w:pPr>
      <w:pStyle w:val="5"/>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B3F4AF3"/>
    <w:rsid w:val="5FFB4FB5"/>
    <w:rsid w:val="73EA8DB3"/>
    <w:rsid w:val="8BED0FF8"/>
    <w:rsid w:val="AFDFF9D7"/>
    <w:rsid w:val="BFE7A96E"/>
    <w:rsid w:val="EEF64C89"/>
    <w:rsid w:val="F7BFB6A5"/>
    <w:rsid w:val="FFF46B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Company>zhxd</Company>
  <Pages>4</Pages>
  <Words>0</Words>
  <Characters>0</Characters>
  <Lines>0</Lines>
  <Paragraphs>0</Paragraphs>
  <TotalTime>31</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2016-12-15T23:44:00Z</dcterms:created>
  <dc:creator>Administrator</dc:creator>
  <cp:lastModifiedBy>西 an</cp:lastModifiedBy>
  <cp:lastPrinted>2018-01-09T01:40:00Z</cp:lastPrinted>
  <dcterms:modified xsi:type="dcterms:W3CDTF">2026-01-08T11:22:47Z</dcterms:modified>
  <dc:title>2016年财政绩效评价工作总结</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AA623AEEBEEF22C7B10B5F69734005C8_42</vt:lpwstr>
  </property>
</Properties>
</file>