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977"/>
        <w:gridCol w:w="1317"/>
        <w:gridCol w:w="1054"/>
        <w:gridCol w:w="1181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总估算审核表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工程费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费 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长丝沟防洪沟道治理工程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长丝沟防洪沟道治理工程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岔沟防洪沟道治理工程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第一～第三部分投资合计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第一～第四部分投资合计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第一～第五部分投资合计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建设征地补偿工程投资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2532.02</w:t>
            </w:r>
          </w:p>
        </w:tc>
      </w:tr>
    </w:tbl>
    <w:p/>
    <w:p/>
    <w:p/>
    <w:p/>
    <w:p/>
    <w:p/>
    <w:p/>
    <w:p/>
    <w:tbl>
      <w:tblPr>
        <w:tblStyle w:val="2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58"/>
        <w:gridCol w:w="1308"/>
        <w:gridCol w:w="1034"/>
        <w:gridCol w:w="1231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总估算审核表（一期）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工程费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费 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长丝沟2#泄洪沟工程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长丝沟泄洪沟工程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配套建筑物工程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砂砾石路面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第一～第三部分投资合计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第一～第四部分投资合计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第一～第五部分投资合计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建设征地补偿工程投资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1121.25</w:t>
            </w:r>
          </w:p>
        </w:tc>
      </w:tr>
    </w:tbl>
    <w:p/>
    <w:p/>
    <w:p/>
    <w:p/>
    <w:p/>
    <w:p/>
    <w:p/>
    <w:p/>
    <w:p/>
    <w:p/>
    <w:p/>
    <w:tbl>
      <w:tblPr>
        <w:tblStyle w:val="2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567"/>
        <w:gridCol w:w="1165"/>
        <w:gridCol w:w="922"/>
        <w:gridCol w:w="1039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总估算审核表（二期）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工程费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费 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大沟泄洪沟上段（0+475-0+750）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大沟泄洪沟（0+750-1+461）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配套建筑物工程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第一～第三部分投资合计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第一～第四部分投资合计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第一～第五部分投资合计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建设征地补偿工程投资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804.77</w:t>
            </w:r>
          </w:p>
        </w:tc>
      </w:tr>
    </w:tbl>
    <w:p/>
    <w:p/>
    <w:p/>
    <w:p/>
    <w:p/>
    <w:p/>
    <w:p/>
    <w:p/>
    <w:p/>
    <w:p/>
    <w:p/>
    <w:tbl>
      <w:tblPr>
        <w:tblStyle w:val="2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41"/>
        <w:gridCol w:w="1237"/>
        <w:gridCol w:w="979"/>
        <w:gridCol w:w="1104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总估算审核表（三期）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  安       工程费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  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 立      费 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第一部分  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岔沟1#导洪堤工程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岔沟2#导洪堤工程维修加固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岔沟泄洪沟工程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配套建筑物工程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第二部分  机电设备及安装工程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第三部分  金属结构设备及安装工程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第一～第三部分投资合计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第一～第四部分投资合计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第五部分  独立费用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工程勘测设计费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安全生产措施费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第一～第五部分投资合计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建设征地补偿工程投资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92F35"/>
    <w:rsid w:val="2A090402"/>
    <w:rsid w:val="516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2023-05-19T06:52:00Z</dcterms:created>
  <dc:creator>fg</dc:creator>
  <cp:lastModifiedBy>张潇</cp:lastModifiedBy>
  <cp:lastPrinted>2023-05-19T07:04:00Z</cp:lastPrinted>
  <dcterms:modified xsi:type="dcterms:W3CDTF">2023-05-19T07:17:32Z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2CD8CCD774A244A7BA873048BED4523B</vt:lpwstr>
  </property>
</Properties>
</file>