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大武口区文化旅游局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公共服务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事项目录</w:t>
      </w:r>
      <w:bookmarkEnd w:id="0"/>
    </w:p>
    <w:p>
      <w:pPr>
        <w:jc w:val="both"/>
        <w:rPr>
          <w:rFonts w:hint="eastAsia" w:ascii="方正小标宋简体" w:hAnsi="宋体" w:eastAsia="方正小标宋简体" w:cs="宋体"/>
          <w:kern w:val="0"/>
          <w:sz w:val="2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24"/>
          <w:lang w:val="en-US" w:eastAsia="zh-CN"/>
        </w:rPr>
        <w:t>编制单位：大武口区文化旅游局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243"/>
        <w:gridCol w:w="1288"/>
        <w:gridCol w:w="1412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事项名称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职权类型</w:t>
            </w:r>
          </w:p>
        </w:tc>
        <w:tc>
          <w:tcPr>
            <w:tcW w:w="2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子项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）</w:t>
            </w: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旅游纠纷处理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其他类别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未进驻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单位内部设立印刷厂登记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打字复印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其他类别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已进驻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436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48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48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436"/>
              <w:rPr>
                <w:rFonts w:hint="eastAsia" w:ascii="仿宋" w:hAnsi="仿宋" w:eastAsia="仿宋" w:cs="仿宋_GB2312"/>
                <w:color w:val="000000"/>
                <w:spacing w:val="-11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480"/>
              <w:rPr>
                <w:rFonts w:hint="eastAsia" w:ascii="仿宋" w:hAnsi="仿宋" w:eastAsia="仿宋" w:cs="仿宋"/>
                <w:color w:val="0000FF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436"/>
              <w:rPr>
                <w:rFonts w:hint="eastAsia" w:ascii="仿宋" w:hAnsi="仿宋" w:eastAsia="仿宋" w:cs="仿宋_GB2312"/>
                <w:color w:val="000000"/>
                <w:spacing w:val="-11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firstLine="480"/>
              <w:rPr>
                <w:rFonts w:hint="eastAsia" w:ascii="仿宋" w:hAnsi="仿宋" w:eastAsia="仿宋" w:cs="仿宋"/>
                <w:color w:val="0000FF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注：1.“事项名称”应与本级“权力清单”、“责任清单”及“行政职权事项清理调整意见”相一致，如果清单和调整意见中没有该事项，但该事项在实际工作中存在的，则按照实际填写；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520" w:firstLineChars="200"/>
        <w:jc w:val="both"/>
        <w:textAlignment w:val="auto"/>
        <w:outlineLvl w:val="9"/>
        <w:rPr>
          <w:rFonts w:hint="eastAsia" w:ascii="仿宋" w:hAnsi="仿宋" w:eastAsia="仿宋" w:cs="仿宋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“职权类型”应与本级“权力清单”、“责任清单”及“行政职权事项清理调整意见”相一致；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520" w:firstLineChars="200"/>
        <w:jc w:val="both"/>
        <w:textAlignment w:val="auto"/>
        <w:outlineLvl w:val="9"/>
        <w:rPr>
          <w:rFonts w:hint="eastAsia" w:ascii="仿宋" w:hAnsi="仿宋" w:eastAsia="仿宋" w:cs="仿宋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“事项类别”包括政策支持类、法律和信息查询类、知识产权保护类、就业技能培训类、公共教育类、劳动就业类、社会保障类、医疗卫生类、住房保障类、文化体育类、扶贫脱贫类、年检年审、资格证明以及其他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520" w:firstLineChars="200"/>
        <w:jc w:val="both"/>
        <w:textAlignment w:val="auto"/>
        <w:outlineLvl w:val="9"/>
        <w:rPr>
          <w:rFonts w:hint="eastAsia" w:ascii="仿宋" w:hAnsi="仿宋" w:eastAsia="仿宋" w:cs="仿宋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“备注”中表明该事项已进驻、拟进驻、未进驻。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6"/>
          <w:szCs w:val="26"/>
        </w:rPr>
      </w:pPr>
    </w:p>
    <w:p/>
    <w:p/>
    <w:p/>
    <w:p/>
    <w:p/>
    <w:p/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附件3</w:t>
      </w:r>
    </w:p>
    <w:p>
      <w:pPr>
        <w:widowControl/>
        <w:adjustRightInd w:val="0"/>
        <w:snapToGrid w:val="0"/>
        <w:spacing w:line="240" w:lineRule="atLeast"/>
        <w:jc w:val="center"/>
        <w:rPr>
          <w:rFonts w:hint="eastAsia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旅游纠纷处理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信息表</w:t>
      </w:r>
    </w:p>
    <w:tbl>
      <w:tblPr>
        <w:tblStyle w:val="4"/>
        <w:tblpPr w:leftFromText="180" w:rightFromText="180" w:vertAnchor="text" w:horzAnchor="page" w:tblpX="1882" w:tblpY="2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事项名称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旅游纠纷处理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事项编码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事项类别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其他类别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职权类型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其他类别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办理类型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承诺件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是否纳入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政府购买服务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办理主体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大武口区文化旅游局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申请主体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企业或个体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申请条件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消费者在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签订合同后，享受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旅行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社服务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过程中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遇到旅游服务质量问题，合法权益受损。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2.有关法律、行政法规规定的其他条件。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数量限制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设定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依据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【法律】《中华人民共和国旅游法》（2013年）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　  第九十一条 县级以上人民政府应当指定或者设立统一的旅游投诉受理机构。受理机构接到投诉，应当及时进行处理或者移交有关部门处理，并告知投诉者。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　　第九十二条　旅游者与旅游经营者发生纠纷，可以通过下列途径解决：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　　（一）双方协商；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 （二）向消费者协会、旅游投诉受理机构或者有关调解组织申请调解；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　　（三）根据与旅游经营者达成的仲裁协议提请仲裁机构仲裁；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　　（四）向人民法院提起诉讼。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　　第九十三条 消费者协会、旅游投诉受理机构和有关调解组织在双方自愿的基础上，依法对旅游者与旅游经营者之间的纠纷进行调解。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申报材料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被投诉旅行社的名称、导游姓名。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请求人的姓名、性别、国籍、职业、年龄及团队名称、地址、电话。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投诉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请求和根据的事实、理由与证据。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证据是指游客与旅行社签定的合同、旅游行程安排表、发票等相关资料的复印件。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服务表格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旅游纠纷处理办理流程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收费依据和标准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法定期限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60个工作日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承诺期限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8个工作日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特殊环节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事项公示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宁夏政务服务网、大武口区文化旅游网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办理地点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石嘴山市政务中心负一层24号窗口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窗口受理电话：0952-2688701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大武口区文化旅游局办公室电话：0952-2033673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监督电话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0952-2030966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办理查询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申请人可通过宁夏政务服务网、石嘴山市政务服务大厅窗口电话、手机APP客户端、石嘴山市政务服务大厅窗口等方式查询公共服务事项的办理进程。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在线办理链接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</w:tbl>
    <w:p/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附件4</w:t>
      </w: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旅游纠纷处理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办理流程</w:t>
      </w:r>
    </w:p>
    <w:tbl>
      <w:tblPr>
        <w:tblStyle w:val="4"/>
        <w:tblpPr w:leftFromText="180" w:rightFromText="180" w:vertAnchor="text" w:horzAnchor="page" w:tblpX="1635" w:tblpY="44"/>
        <w:tblOverlap w:val="never"/>
        <w:tblW w:w="0" w:type="auto"/>
        <w:tblInd w:w="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084"/>
        <w:gridCol w:w="1700"/>
        <w:gridCol w:w="4178"/>
        <w:gridCol w:w="1698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81" w:hRule="atLeast"/>
        </w:trPr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zh-CN"/>
              </w:rPr>
              <w:t>程  序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zh-CN"/>
              </w:rPr>
              <w:t>责任单位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zh-CN"/>
              </w:rPr>
              <w:t>及责任人</w:t>
            </w:r>
          </w:p>
        </w:tc>
        <w:tc>
          <w:tcPr>
            <w:tcW w:w="417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zh-CN"/>
              </w:rPr>
              <w:t>工作内容</w:t>
            </w:r>
          </w:p>
        </w:tc>
        <w:tc>
          <w:tcPr>
            <w:tcW w:w="169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zh-CN"/>
              </w:rPr>
              <w:t>办结时限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37" w:hRule="atLeast"/>
        </w:trPr>
        <w:tc>
          <w:tcPr>
            <w:tcW w:w="108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lang w:val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lang w:val="zh-CN" w:eastAsia="zh-CN"/>
              </w:rPr>
              <w:t>受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val="zh-CN" w:eastAsia="zh-CN"/>
              </w:rPr>
              <w:t>理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zh-CN"/>
              </w:rPr>
              <w:t>大武口区文化旅游局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赵钰滢 15909523579</w:t>
            </w:r>
          </w:p>
        </w:tc>
        <w:tc>
          <w:tcPr>
            <w:tcW w:w="41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lang w:val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对申诉材料依法进行受理。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lang w:val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1个工作日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395" w:hRule="atLeast"/>
        </w:trPr>
        <w:tc>
          <w:tcPr>
            <w:tcW w:w="1084" w:type="dxa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lang w:val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lang w:val="zh-CN"/>
              </w:rPr>
              <w:t>审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val="zh-CN"/>
              </w:rPr>
              <w:t>查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zh-CN"/>
              </w:rPr>
              <w:t>大武口区文化旅游局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zh-CN"/>
              </w:rPr>
              <w:t>杨立学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13895023211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zh-CN"/>
              </w:rPr>
              <w:t>赵钰滢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15909523579</w:t>
            </w:r>
          </w:p>
        </w:tc>
        <w:tc>
          <w:tcPr>
            <w:tcW w:w="4178" w:type="dxa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按照法定的条件和程序对申诉材料进行审查，提出审查意见。</w:t>
            </w:r>
          </w:p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69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6个工作日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56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lang w:val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lang w:val="zh-CN"/>
              </w:rPr>
              <w:t>决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val="zh-CN"/>
              </w:rPr>
              <w:t>定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zh-CN"/>
              </w:rPr>
              <w:t>大武口区文化旅游局局长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  <w:lang w:val="zh-CN"/>
              </w:rPr>
              <w:t>蔡燕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13995162780</w:t>
            </w:r>
          </w:p>
        </w:tc>
        <w:tc>
          <w:tcPr>
            <w:tcW w:w="417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lang w:val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作出申诉处理的决定，信息公开。</w:t>
            </w:r>
          </w:p>
        </w:tc>
        <w:tc>
          <w:tcPr>
            <w:tcW w:w="169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lang w:val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1个工作日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110" w:hRule="atLeast"/>
        </w:trPr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lang w:val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事后监管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zh-CN"/>
              </w:rPr>
              <w:t>大武口区文化旅游局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赵钰滢 15909523579</w:t>
            </w:r>
          </w:p>
        </w:tc>
        <w:tc>
          <w:tcPr>
            <w:tcW w:w="417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lang w:val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加强后续监督管理工作。</w:t>
            </w:r>
          </w:p>
        </w:tc>
        <w:tc>
          <w:tcPr>
            <w:tcW w:w="169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lang w:val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日常监管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392" w:hRule="atLeast"/>
        </w:trPr>
        <w:tc>
          <w:tcPr>
            <w:tcW w:w="108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zh-CN"/>
              </w:rPr>
              <w:t>备  注</w:t>
            </w:r>
          </w:p>
        </w:tc>
        <w:tc>
          <w:tcPr>
            <w:tcW w:w="7576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1</w:t>
            </w:r>
            <w:r>
              <w:rPr>
                <w:rFonts w:hint="eastAsia" w:ascii="仿宋_GB2312" w:eastAsia="仿宋_GB2312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</w:rPr>
              <w:t>法定期限为 60 个工作日；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2.优化办事流程后承诺期限8个工作日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equalWidth="0" w:num="2">
        <w:col w:w="7072" w:space="425"/>
        <w:col w:w="7073"/>
      </w:cols>
      <w:docGrid w:type="lines" w:linePitch="2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Y2NmMTQxZDRiNTZhZjY4N2E3MWZjMGQzNzJkMTUifQ=="/>
  </w:docVars>
  <w:rsids>
    <w:rsidRoot w:val="00172A27"/>
    <w:rsid w:val="6086661D"/>
    <w:rsid w:val="67FFAD80"/>
    <w:rsid w:val="6E845874"/>
    <w:rsid w:val="7FF73149"/>
    <w:rsid w:val="D77D4A5A"/>
    <w:rsid w:val="EEBFD350"/>
    <w:rsid w:val="FB7D0C2A"/>
    <w:rsid w:val="FDD79A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列出段落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1254</Words>
  <Characters>1354</Characters>
  <Lines>0</Lines>
  <Paragraphs>0</Paragraphs>
  <TotalTime>8</TotalTime>
  <ScaleCrop>false</ScaleCrop>
  <LinksUpToDate>false</LinksUpToDate>
  <CharactersWithSpaces>1472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2012-06-06T09:30:00Z</dcterms:created>
  <dc:creator>Administrator</dc:creator>
  <cp:lastModifiedBy>曦曦和呆呆</cp:lastModifiedBy>
  <dcterms:modified xsi:type="dcterms:W3CDTF">2022-08-22T06:43:43Z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9E3C4FF9C61247D9A29E3A6D89CBAE01</vt:lpwstr>
  </property>
</Properties>
</file>