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ind w:firstLine="880" w:firstLineChars="200"/>
        <w:jc w:val="both"/>
        <w:outlineLvl w:val="1"/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44"/>
          <w:szCs w:val="44"/>
          <w:lang w:val="en-US" w:eastAsia="zh-CN"/>
        </w:rPr>
        <w:t>2019年大武口区财政其他事项说明</w:t>
      </w:r>
    </w:p>
    <w:p/>
    <w:p>
      <w:pPr>
        <w:numPr>
          <w:numId w:val="0"/>
        </w:numPr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eastAsia="zh-CN"/>
        </w:rPr>
        <w:t>一、大武口</w:t>
      </w:r>
      <w:r>
        <w:rPr>
          <w:rFonts w:ascii="仿宋_GB2312" w:eastAsia="仿宋_GB2312"/>
          <w:sz w:val="32"/>
        </w:rPr>
        <w:t>区</w:t>
      </w:r>
      <w:r>
        <w:rPr>
          <w:rFonts w:hint="eastAsia" w:ascii="仿宋_GB2312" w:eastAsia="仿宋_GB2312"/>
          <w:sz w:val="32"/>
          <w:lang w:val="en-US" w:eastAsia="zh-CN"/>
        </w:rPr>
        <w:t>2019年无国有资本经营预算收入及国有资本经营预算安排的支出</w:t>
      </w:r>
    </w:p>
    <w:p>
      <w:pPr>
        <w:numPr>
          <w:numId w:val="0"/>
        </w:numPr>
        <w:ind w:firstLine="640" w:firstLineChars="200"/>
        <w:rPr>
          <w:rFonts w:hint="eastAsia" w:ascii="仿宋_GB2312" w:eastAsia="仿宋_GB2312"/>
          <w:sz w:val="32"/>
          <w:lang w:val="en-US" w:eastAsia="zh-CN"/>
        </w:rPr>
      </w:pPr>
      <w:r>
        <w:rPr>
          <w:rFonts w:hint="eastAsia" w:ascii="仿宋_GB2312" w:eastAsia="仿宋_GB2312"/>
          <w:sz w:val="32"/>
          <w:lang w:eastAsia="zh-CN"/>
        </w:rPr>
        <w:t>二、大武口</w:t>
      </w:r>
      <w:r>
        <w:rPr>
          <w:rFonts w:ascii="仿宋_GB2312" w:eastAsia="仿宋_GB2312"/>
          <w:sz w:val="32"/>
        </w:rPr>
        <w:t>区</w:t>
      </w:r>
      <w:r>
        <w:rPr>
          <w:rFonts w:hint="eastAsia" w:ascii="仿宋_GB2312" w:eastAsia="仿宋_GB2312"/>
          <w:sz w:val="32"/>
          <w:lang w:val="en-US" w:eastAsia="zh-CN"/>
        </w:rPr>
        <w:t>2019年无社会保险基金预算收入及社会保险基金预算安排的支出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B5637"/>
    <w:rsid w:val="2ECB5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2021-06-01T03:22:00Z</dcterms:created>
  <dc:creator>Administrator</dc:creator>
  <cp:lastModifiedBy>Administrator</cp:lastModifiedBy>
  <dcterms:modified xsi:type="dcterms:W3CDTF">2021-06-01T03:23:43Z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D6000874C2154FFF84B9F5254F041377</vt:lpwstr>
  </property>
</Properties>
</file>